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33" w:rsidRPr="00DD2C33" w:rsidRDefault="00DD2C33" w:rsidP="00DD2C3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D2C33">
        <w:rPr>
          <w:rFonts w:ascii="Times New Roman" w:eastAsia="Times New Roman" w:hAnsi="Times New Roman" w:cs="Times New Roman"/>
          <w:b/>
          <w:bCs/>
          <w:kern w:val="36"/>
          <w:sz w:val="48"/>
          <w:szCs w:val="48"/>
        </w:rPr>
        <w:t>Dewapoker: A Complete Digital Gaming Experience with Interactive Features</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t>Introduction to Dewapoker</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 xml:space="preserve">The digital gaming landscape has evolved significantly, offering users more immersive and interactive platforms than ever before. Among these platforms, </w:t>
      </w:r>
      <w:hyperlink r:id="rId5" w:history="1">
        <w:r w:rsidRPr="00DD2C33">
          <w:rPr>
            <w:rStyle w:val="Hyperlink"/>
            <w:rFonts w:ascii="Times New Roman" w:eastAsia="Times New Roman" w:hAnsi="Times New Roman" w:cs="Times New Roman"/>
            <w:sz w:val="24"/>
            <w:szCs w:val="24"/>
          </w:rPr>
          <w:t>dewapoker</w:t>
        </w:r>
      </w:hyperlink>
      <w:r w:rsidRPr="00DD2C33">
        <w:rPr>
          <w:rFonts w:ascii="Times New Roman" w:eastAsia="Times New Roman" w:hAnsi="Times New Roman" w:cs="Times New Roman"/>
          <w:sz w:val="24"/>
          <w:szCs w:val="24"/>
        </w:rPr>
        <w:t xml:space="preserve"> has gained recognition as a comprehensive online gaming environment that blends classic card-based gameplay with modern digital features. Designed to cater to a wide range of users, dewapoker delivers an engaging experience that aligns with the growing demand for real-time interaction and dynamic entertainment.</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As online platforms continue to expand, the integration of structured systems, event-based participation, and user-friendly interfaces has become essential. Dewapoker reflects this transformation by combining traditional gaming elements with modern technology, creating a platform that appeals to both casual users and experienced participants.</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t>Diverse Gaming Options on Dewapoker</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 xml:space="preserve">One of the key strengths of dewapoker is its extensive selection of games. The platform is widely known for offering poker as its core experience, but it also includes additional categories such as slot-style games, live dealer environments, and other interactive formats. </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These diverse options ensure that users are not limited to a single type of gameplay. Instead, they can explore multiple formats that suit their preferences and skill levels. For example, card-based games require strategy and decision-making, while slot-style experiences focus more on quick engagement and entertainment.</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Additionally, dewapoker operates within established gaming networks, allowing users to experience stable gameplay and access features like tournaments and multiplayer interactions. This network integration enhances reliability and provides a smoother user experience.</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t>Integration with Event-Based Entertainment Systems</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Modern digital platforms increasingly focus on event-driven engagement, where users participate in scheduled activities, competitions, and challenges. Dewapoker aligns with this approach by offering tournaments, promotional events, and time-limited opportunities.</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This structure is comparable to platforms that host organized online events, where users can participate in structured activities designed to enhance engagement. Event-based systems create a sense of anticipation and encourage users to return regularly.</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lastRenderedPageBreak/>
        <w:t>By incorporating these elements, dewapoker ensures that the user experience remains fresh and dynamic. Instead of repetitive gameplay, users are presented with evolving challenges and opportunities that maintain their interest over time.</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t>User Experience and Accessibility</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Accessibility is a crucial factor in the success of any online platform, and dewapoker addresses this by providing compatibility across multiple devices. Users can access the platform through desktop systems or mobile devices, allowing them to engage with content anytime and anywhere.</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The interface is typically designed to be intuitive, making it easier for new users to navigate different sections. Features such as quick registration, categorized menus, and streamlined gameplay contribute to a seamless experience.</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Moreover, the availability of multilingual support and various payment options further enhances accessibility. This ensures that users from different regions can participate without facing significant barriers.</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t>Security and Trust Considerations</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Security is a critical aspect of any online platform, particularly those involving financial transactions. Dewapoker incorporates standard security measures such as encrypted connections and secure login systems to protect user data.</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 xml:space="preserve">However, it is important to note that trust levels can vary across different domains associated with the name. Some platforms have received moderate trust scores and may present certain risks, requiring users to exercise caution. </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Users are generally advised to verify the authenticity of any platform before engaging, ensuring that it operates under proper regulations and provides secure transaction methods. This approach helps maintain a safe and reliable user experience.</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t>Community Engagement and Interaction</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Another important feature of dewapoker is its focus on community interaction. Online gaming platforms thrive when users can connect, compete, and share experiences with others.</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Dewapoker supports multiplayer interactions, allowing users to participate in games with real opponents rather than automated systems. This adds a layer of realism and unpredictability, making the experience more engaging.</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Community-driven features such as tournaments and leaderboards also encourage competition and collaboration. These elements foster a sense of belonging and motivate users to remain active on the platform.</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lastRenderedPageBreak/>
        <w:t>Learning Curve and Skill Development</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Unlike purely chance-based platforms, dewapoker includes games that require strategic thinking and decision-making. Poker, for example, is a skill-based game that involves probability analysis, psychological insight, and risk management.</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As users engage with the platform, they can gradually improve their skills and develop a deeper understanding of gameplay mechanics. This learning aspect adds value beyond entertainment, making the experience more rewarding.</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The availability of tutorials and guided gameplay options further supports new users, helping them adapt quickly and build confidence.</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t>Alignment with Modern Digital Platforms</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Dewapoker shares several characteristics with broader digital ecosystems, including those focused on structured content and user engagement. Platforms that provide organized experiences—such as course-based systems or event-driven environments—often emphasize user retention and continuous interaction.</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Similarly, dewapoker incorporates features like progressive challenges, reward systems, and regular updates. These elements ensure that users remain engaged and continue exploring new aspects of the platform.</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The connection to structured digital experiences highlights the versatility of modern platforms, where entertainment and engagement are closely intertwined.</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t>Future Trends and Opportunities</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The future of platforms like dewapoker lies in the integration of advanced technologies such as artificial intelligence, real-time analytics, and personalized user experiences. These innovations have the potential to enhance gameplay, improve security, and provide tailored recommendations.</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Additionally, the continued development of mobile technology will further expand accessibility, allowing users to engage with platforms seamlessly across devices.</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Event-based systems and community-driven features are also expected to play a larger role, as they contribute significantly to user retention and satisfaction.</w:t>
      </w:r>
    </w:p>
    <w:p w:rsidR="00DD2C33" w:rsidRPr="00DD2C33" w:rsidRDefault="00DD2C33" w:rsidP="00DD2C33">
      <w:pPr>
        <w:spacing w:before="100" w:beforeAutospacing="1" w:after="100" w:afterAutospacing="1" w:line="240" w:lineRule="auto"/>
        <w:outlineLvl w:val="1"/>
        <w:rPr>
          <w:rFonts w:ascii="Times New Roman" w:eastAsia="Times New Roman" w:hAnsi="Times New Roman" w:cs="Times New Roman"/>
          <w:b/>
          <w:bCs/>
          <w:sz w:val="36"/>
          <w:szCs w:val="36"/>
        </w:rPr>
      </w:pPr>
      <w:r w:rsidRPr="00DD2C33">
        <w:rPr>
          <w:rFonts w:ascii="Times New Roman" w:eastAsia="Times New Roman" w:hAnsi="Times New Roman" w:cs="Times New Roman"/>
          <w:b/>
          <w:bCs/>
          <w:sz w:val="36"/>
          <w:szCs w:val="36"/>
        </w:rPr>
        <w:t>Conclusion</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hyperlink r:id="rId6" w:history="1">
        <w:r w:rsidRPr="00DD2C33">
          <w:rPr>
            <w:rStyle w:val="Hyperlink"/>
            <w:rFonts w:ascii="Times New Roman" w:eastAsia="Times New Roman" w:hAnsi="Times New Roman" w:cs="Times New Roman"/>
            <w:sz w:val="24"/>
            <w:szCs w:val="24"/>
          </w:rPr>
          <w:t>Dewapoker</w:t>
        </w:r>
      </w:hyperlink>
      <w:bookmarkStart w:id="0" w:name="_GoBack"/>
      <w:bookmarkEnd w:id="0"/>
      <w:r w:rsidRPr="00DD2C33">
        <w:rPr>
          <w:rFonts w:ascii="Times New Roman" w:eastAsia="Times New Roman" w:hAnsi="Times New Roman" w:cs="Times New Roman"/>
          <w:sz w:val="24"/>
          <w:szCs w:val="24"/>
        </w:rPr>
        <w:t xml:space="preserve"> represents a modern approach to digital gaming, combining traditional gameplay with advanced features and interactive systems. Its diverse offerings, user-friendly design, and </w:t>
      </w:r>
      <w:r w:rsidRPr="00DD2C33">
        <w:rPr>
          <w:rFonts w:ascii="Times New Roman" w:eastAsia="Times New Roman" w:hAnsi="Times New Roman" w:cs="Times New Roman"/>
          <w:sz w:val="24"/>
          <w:szCs w:val="24"/>
        </w:rPr>
        <w:lastRenderedPageBreak/>
        <w:t>emphasis on community engagement make it a compelling platform in the online entertainment space.</w:t>
      </w:r>
    </w:p>
    <w:p w:rsidR="00DD2C33" w:rsidRPr="00DD2C33" w:rsidRDefault="00DD2C33" w:rsidP="00DD2C33">
      <w:pPr>
        <w:spacing w:before="100" w:beforeAutospacing="1" w:after="100" w:afterAutospacing="1" w:line="240" w:lineRule="auto"/>
        <w:rPr>
          <w:rFonts w:ascii="Times New Roman" w:eastAsia="Times New Roman" w:hAnsi="Times New Roman" w:cs="Times New Roman"/>
          <w:sz w:val="24"/>
          <w:szCs w:val="24"/>
        </w:rPr>
      </w:pPr>
      <w:r w:rsidRPr="00DD2C33">
        <w:rPr>
          <w:rFonts w:ascii="Times New Roman" w:eastAsia="Times New Roman" w:hAnsi="Times New Roman" w:cs="Times New Roman"/>
          <w:sz w:val="24"/>
          <w:szCs w:val="24"/>
        </w:rPr>
        <w:t>While users should remain mindful of security considerations, the platform’s integration of structured elements and dynamic experiences positions it well within the evolving digital landscape. As technology continues to advance, platforms like dewapoker are likely to become even more immersive, offering users richer and more engaging online experiences.</w:t>
      </w:r>
    </w:p>
    <w:p w:rsidR="001809D3" w:rsidRPr="00DD2C33" w:rsidRDefault="001809D3" w:rsidP="00DD2C33"/>
    <w:sectPr w:rsidR="001809D3" w:rsidRPr="00DD2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E6"/>
    <w:rsid w:val="001809D3"/>
    <w:rsid w:val="005A67B7"/>
    <w:rsid w:val="00D054E6"/>
    <w:rsid w:val="00DD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2C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2C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C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2C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2C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C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2C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2C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C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2C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2C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C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2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orldbingohall.com" TargetMode="External"/><Relationship Id="rId5" Type="http://schemas.openxmlformats.org/officeDocument/2006/relationships/hyperlink" Target="https://worldbingoha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2026-04-15T04:58:00Z</cp:lastPrinted>
  <dcterms:created xsi:type="dcterms:W3CDTF">2026-04-15T04:57:00Z</dcterms:created>
  <dcterms:modified xsi:type="dcterms:W3CDTF">2026-04-15T04:58:00Z</dcterms:modified>
</cp:coreProperties>
</file>