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bookmarkStart w:id="0" w:name="_GoBack"/>
      <w:bookmarkEnd w:id="0"/>
      <w:r w:rsidRPr="0098219E">
        <w:rPr>
          <w:rFonts w:ascii="Times New Roman" w:eastAsia="Times New Roman" w:hAnsi="Times New Roman" w:cs="Times New Roman"/>
          <w:bCs/>
          <w:sz w:val="36"/>
          <w:szCs w:val="36"/>
        </w:rPr>
        <w:t>Pengenalan Agen Bola88</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Istilah </w:t>
      </w:r>
      <w:hyperlink r:id="rId5" w:history="1">
        <w:r w:rsidRPr="0098219E">
          <w:rPr>
            <w:rStyle w:val="Hyperlink"/>
            <w:rFonts w:ascii="Times New Roman" w:eastAsia="Times New Roman" w:hAnsi="Times New Roman" w:cs="Times New Roman"/>
            <w:bCs/>
            <w:sz w:val="24"/>
            <w:szCs w:val="24"/>
          </w:rPr>
          <w:t>agen bola88</w:t>
        </w:r>
      </w:hyperlink>
      <w:r w:rsidRPr="0098219E">
        <w:rPr>
          <w:rFonts w:ascii="Times New Roman" w:eastAsia="Times New Roman" w:hAnsi="Times New Roman" w:cs="Times New Roman"/>
          <w:sz w:val="24"/>
          <w:szCs w:val="24"/>
        </w:rPr>
        <w:t xml:space="preserve"> merujuk pada penyedia layanan taruhan olahraga online yang menggunakan platform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sebagai basis operasionalnya. Agen seperti ini biasanya bertindak sebagai perantara yang menyambungkan pemain dengan layanan taruhan yang lebih besar, sekaligus menyediakan sarana pendaftaran, sistem pembayaran, dukungan, dan promosi khusus bagi para member mereka. Platform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dikenal luas di kalangan penggemar taruhan olahraga di Indonesia sebagai salah satu pilihan populer untuk taruhan sepak bola, serta berbagai jenis taruhan lain seperti olahraga elektronik dan permainan kasino.</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Keberadaan agen ini muncul seiring dengan meningkatnya permintaan terhadap taruhan online yang mudah diakses dan menawarkan banyak pilihan permainan. Melalui agen, para pemain dapat menikmati berbagai fasilitas yang secara umum tidak berbeda dengan situs taruhan utama, namun sering kali dilengkapi dengan penawaran bonus dan layanan pelanggan yang lebih personal.</w:t>
      </w:r>
    </w:p>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r w:rsidRPr="0098219E">
        <w:rPr>
          <w:rFonts w:ascii="Times New Roman" w:eastAsia="Times New Roman" w:hAnsi="Times New Roman" w:cs="Times New Roman"/>
          <w:bCs/>
          <w:sz w:val="36"/>
          <w:szCs w:val="36"/>
        </w:rPr>
        <w:t>Sejarah dan Perkembangan Agen Bola88</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Awal Mula Muncul</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Perkembangan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sebagai platform taruhan online di Indonesia dimulai dari fokusnya pada taruhan sportbook, khususnya taruhan sepak bola. Agen yang berafiliasi dengan platform seperti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mulai bermunculan seiring dengan popularitas sepak bola yang sangat tinggi di masyarakat. Dalam beberapa tahun terakhir, banyak agen berkembang menjadi layanan lengkap yang tidak hanya menyediakan taruhan bola, tetapi juga permainan lain seperti live casino, poker, slot, dan e</w:t>
      </w:r>
      <w:r w:rsidRPr="0098219E">
        <w:rPr>
          <w:rFonts w:ascii="Times New Roman" w:eastAsia="Times New Roman" w:hAnsi="Times New Roman" w:cs="Times New Roman"/>
          <w:sz w:val="24"/>
          <w:szCs w:val="24"/>
        </w:rPr>
        <w:noBreakHyphen/>
        <w:t>sports.</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Evolusi dan Kepercayaan Komunitas</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Reputasi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sebagai platform taruhan terus meningkat karena kombinasi antara variasi permainan, layanan pelanggan, dan sistem keamanan yang diterapkan. Agen</w:t>
      </w:r>
      <w:r w:rsidRPr="0098219E">
        <w:rPr>
          <w:rFonts w:ascii="Times New Roman" w:eastAsia="Times New Roman" w:hAnsi="Times New Roman" w:cs="Times New Roman"/>
          <w:sz w:val="24"/>
          <w:szCs w:val="24"/>
        </w:rPr>
        <w:noBreakHyphen/>
        <w:t>agen yang terpercaya memainkan peran penting dalam pertumbuhan ini karena merekalah yang menjembatani pemain baru ke dalam komunitas taruhan online. Agen sering kali menjadi wajah layanan yang lebih dekat dengan pemain, menyediakan panduan pendaftaran, metode pembayaran lokal, serta dukungan bahasa yang sesuai dengan komunitas lokal.</w:t>
      </w:r>
    </w:p>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r w:rsidRPr="0098219E">
        <w:rPr>
          <w:rFonts w:ascii="Times New Roman" w:eastAsia="Times New Roman" w:hAnsi="Times New Roman" w:cs="Times New Roman"/>
          <w:bCs/>
          <w:sz w:val="36"/>
          <w:szCs w:val="36"/>
        </w:rPr>
        <w:t>Fitur Utama Layanan Agen Bola88</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Akses ke Beragam Pasar Taruhan</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Salah satu alasan utama mengapa banyak pemain memilih agen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adalah kemampuan untuk mengakses banyak pasar taruhan melalui satu platform. Tidak hanya taruhan sepak bola, tetapi juga pasar untuk bola basket, tenis, olahraga virtual, e</w:t>
      </w:r>
      <w:r w:rsidRPr="0098219E">
        <w:rPr>
          <w:rFonts w:ascii="Times New Roman" w:eastAsia="Times New Roman" w:hAnsi="Times New Roman" w:cs="Times New Roman"/>
          <w:sz w:val="24"/>
          <w:szCs w:val="24"/>
        </w:rPr>
        <w:noBreakHyphen/>
        <w:t xml:space="preserve">sports, serta berbagai jenis </w:t>
      </w:r>
      <w:r w:rsidRPr="0098219E">
        <w:rPr>
          <w:rFonts w:ascii="Times New Roman" w:eastAsia="Times New Roman" w:hAnsi="Times New Roman" w:cs="Times New Roman"/>
          <w:sz w:val="24"/>
          <w:szCs w:val="24"/>
        </w:rPr>
        <w:lastRenderedPageBreak/>
        <w:t>permainan lain. Pasar taruhan yang luas ini memberi keleluasaan pilihan bagi pemain untuk bermain sesuai minat mereka.</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Transaksi yang Mudah</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Agen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biasanya menyediakan berbagai metode transaksi yang sesuai dengan kebutuhan pemain di Indonesia. Mulai dari transfer bank lokal hingga dompet digital, para pemain dapat melakukan deposit dan penarikan dengan cepat. Proses yang efisien seperti ini menjadi salah satu aspek penting dalam menentukan kenyamanan pengalaman taruhan online.</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Layanan Pelanggan dan Dukungan Teknis</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 xml:space="preserve">Pelayanan pelanggan menjadi salah satu fitur penting dari agen taruhan. Agen </w:t>
      </w:r>
      <w:r w:rsidRPr="0098219E">
        <w:rPr>
          <w:rFonts w:ascii="Times New Roman" w:eastAsia="Times New Roman" w:hAnsi="Times New Roman" w:cs="Times New Roman"/>
          <w:iCs/>
          <w:sz w:val="24"/>
          <w:szCs w:val="24"/>
        </w:rPr>
        <w:t>Bola88</w:t>
      </w:r>
      <w:r w:rsidRPr="0098219E">
        <w:rPr>
          <w:rFonts w:ascii="Times New Roman" w:eastAsia="Times New Roman" w:hAnsi="Times New Roman" w:cs="Times New Roman"/>
          <w:sz w:val="24"/>
          <w:szCs w:val="24"/>
        </w:rPr>
        <w:t xml:space="preserve"> umumnya menyediakan layanan dukungan sepanjang hari melalui live chat atau saluran komunikasi lainnya. Tim dukungan ini bertugas membantu pemain dengan masalah teknis, pertanyaan seputar taruhan, atau panduan pendaftaran akun. Unjuk kebolehan layanan pelanggan ini dapat menjadi pembeda antara agen yang profesional dan yang kurang berpengalaman.</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Bonus dan Promosi</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Agen sering kali menawarkan berbagai bonus dan promosi untuk menarik pemain baru dan mempertahankan pemain yang sudah bergabung. Ini bisa berupa bonus sambutan untuk pendaftaran baru, bonus deposit, cashback untuk taruhan tertentu, atau program loyalitas yang memberi imbalan bagi pemain aktif. Promosi seperti ini memberikan nilai tambah yang bisa meningkatkan modal taruhan pemain jika diambil keuntungan secara cerdas.</w:t>
      </w:r>
    </w:p>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r w:rsidRPr="0098219E">
        <w:rPr>
          <w:rFonts w:ascii="Times New Roman" w:eastAsia="Times New Roman" w:hAnsi="Times New Roman" w:cs="Times New Roman"/>
          <w:bCs/>
          <w:sz w:val="36"/>
          <w:szCs w:val="36"/>
        </w:rPr>
        <w:t>Keunggulan Agen Dibandingkan Taruhan Langsung</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Akses Lebih Personal</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Taruhan melalui agen sering kali terasa lebih personal karena agen dapat memberikan panduan khusus, tips, dan layanan dukungan yang mungkin tidak didapatkan jika langsung bermain melalui situs utama tanpa perantara. Untuk pemain pemula, ini adalah keuntungan besar karena bisa mempercepat adaptasi mereka dalam dunia taruhan online.</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Penawaran Lokal</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Agen yang beroperasi di wilayah tertentu biasanya menyesuaikan metode pembayaran, layanan bahasa, dan bonus sesuai dengan kebutuhan pemain dari kawasan tersebut. Ini membuat proses taruhan dan transaksi menjadi lebih mudah dan relevan bagi komunitas lokal.</w:t>
      </w:r>
    </w:p>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r w:rsidRPr="0098219E">
        <w:rPr>
          <w:rFonts w:ascii="Times New Roman" w:eastAsia="Times New Roman" w:hAnsi="Times New Roman" w:cs="Times New Roman"/>
          <w:bCs/>
          <w:sz w:val="36"/>
          <w:szCs w:val="36"/>
        </w:rPr>
        <w:t>Tantangan dan Hal yang Perlu Diperhatikan</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Risiko Ketidakpatuhan Regulasi</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lastRenderedPageBreak/>
        <w:t>Sebelum ikut serta dalam layanan agen atau platform taruhan online, penting untuk memahami status legalitas dan regulasi yang berlaku di wilayah Anda. Dunia taruhan online sering kali beroperasi di wilayah yang memiliki aturan hukum berbeda</w:t>
      </w:r>
      <w:r w:rsidRPr="0098219E">
        <w:rPr>
          <w:rFonts w:ascii="Times New Roman" w:eastAsia="Times New Roman" w:hAnsi="Times New Roman" w:cs="Times New Roman"/>
          <w:sz w:val="24"/>
          <w:szCs w:val="24"/>
        </w:rPr>
        <w:noBreakHyphen/>
        <w:t>beda. Pastikan agen yang dipilih memiliki reputasi yang baik dan mematuhi aturan yang relevan. Ini akan membantu meminimalkan risiko terhadap keamanan akun dan dana.</w:t>
      </w:r>
    </w:p>
    <w:p w:rsidR="0098219E" w:rsidRPr="0098219E" w:rsidRDefault="0098219E" w:rsidP="0098219E">
      <w:pPr>
        <w:spacing w:before="100" w:beforeAutospacing="1" w:after="100" w:afterAutospacing="1" w:line="240" w:lineRule="auto"/>
        <w:outlineLvl w:val="2"/>
        <w:rPr>
          <w:rFonts w:ascii="Times New Roman" w:eastAsia="Times New Roman" w:hAnsi="Times New Roman" w:cs="Times New Roman"/>
          <w:bCs/>
          <w:sz w:val="27"/>
          <w:szCs w:val="27"/>
        </w:rPr>
      </w:pPr>
      <w:r w:rsidRPr="0098219E">
        <w:rPr>
          <w:rFonts w:ascii="Times New Roman" w:eastAsia="Times New Roman" w:hAnsi="Times New Roman" w:cs="Times New Roman"/>
          <w:bCs/>
          <w:sz w:val="27"/>
          <w:szCs w:val="27"/>
        </w:rPr>
        <w:t>Pemahaman Risiko Berjudi</w:t>
      </w:r>
    </w:p>
    <w:p w:rsidR="0098219E" w:rsidRPr="0098219E" w:rsidRDefault="0098219E" w:rsidP="0098219E">
      <w:pPr>
        <w:spacing w:before="100" w:beforeAutospacing="1" w:after="100" w:afterAutospacing="1" w:line="240" w:lineRule="auto"/>
        <w:rPr>
          <w:rFonts w:ascii="Times New Roman" w:eastAsia="Times New Roman" w:hAnsi="Times New Roman" w:cs="Times New Roman"/>
          <w:sz w:val="24"/>
          <w:szCs w:val="24"/>
        </w:rPr>
      </w:pPr>
      <w:r w:rsidRPr="0098219E">
        <w:rPr>
          <w:rFonts w:ascii="Times New Roman" w:eastAsia="Times New Roman" w:hAnsi="Times New Roman" w:cs="Times New Roman"/>
          <w:sz w:val="24"/>
          <w:szCs w:val="24"/>
        </w:rPr>
        <w:t>Taruhan, baik melalui agen maupun langsung, membawa risiko finansial. Tidak ada prediksi yang selalu benar, dan setiap taruhan memiliki kemungkinan kalah. Pemain perlu bijak dalam mengelola modal dan tidak tergoda untuk bertaruh lebih dari kemampuan finansial mereka. Mengikuti strategi taruhan yang terukur akan membantu mengurangi dampak kerugian. Ini adalah bagian penting dari pengalaman taruhan yang bertanggung jawab.</w:t>
      </w:r>
    </w:p>
    <w:p w:rsidR="0098219E" w:rsidRPr="0098219E" w:rsidRDefault="0098219E" w:rsidP="0098219E">
      <w:pPr>
        <w:spacing w:before="100" w:beforeAutospacing="1" w:after="100" w:afterAutospacing="1" w:line="240" w:lineRule="auto"/>
        <w:outlineLvl w:val="1"/>
        <w:rPr>
          <w:rFonts w:ascii="Times New Roman" w:eastAsia="Times New Roman" w:hAnsi="Times New Roman" w:cs="Times New Roman"/>
          <w:bCs/>
          <w:sz w:val="36"/>
          <w:szCs w:val="36"/>
        </w:rPr>
      </w:pPr>
      <w:r w:rsidRPr="0098219E">
        <w:rPr>
          <w:rFonts w:ascii="Times New Roman" w:eastAsia="Times New Roman" w:hAnsi="Times New Roman" w:cs="Times New Roman"/>
          <w:bCs/>
          <w:sz w:val="36"/>
          <w:szCs w:val="36"/>
        </w:rPr>
        <w:t>Kesimpulan</w:t>
      </w:r>
    </w:p>
    <w:p w:rsidR="0098219E" w:rsidRPr="0098219E" w:rsidRDefault="001D00DB" w:rsidP="0098219E">
      <w:pPr>
        <w:spacing w:before="100" w:beforeAutospacing="1" w:after="100" w:afterAutospacing="1" w:line="240" w:lineRule="auto"/>
        <w:rPr>
          <w:rFonts w:ascii="Times New Roman" w:eastAsia="Times New Roman" w:hAnsi="Times New Roman" w:cs="Times New Roman"/>
          <w:sz w:val="24"/>
          <w:szCs w:val="24"/>
        </w:rPr>
      </w:pPr>
      <w:hyperlink r:id="rId6" w:history="1">
        <w:r w:rsidR="0098219E" w:rsidRPr="0098219E">
          <w:rPr>
            <w:rStyle w:val="Hyperlink"/>
            <w:rFonts w:ascii="Times New Roman" w:eastAsia="Times New Roman" w:hAnsi="Times New Roman" w:cs="Times New Roman"/>
            <w:sz w:val="24"/>
            <w:szCs w:val="24"/>
          </w:rPr>
          <w:t xml:space="preserve">Agen </w:t>
        </w:r>
        <w:r w:rsidR="0098219E" w:rsidRPr="0098219E">
          <w:rPr>
            <w:rStyle w:val="Hyperlink"/>
            <w:rFonts w:ascii="Times New Roman" w:eastAsia="Times New Roman" w:hAnsi="Times New Roman" w:cs="Times New Roman"/>
            <w:iCs/>
            <w:sz w:val="24"/>
            <w:szCs w:val="24"/>
          </w:rPr>
          <w:t>Bola88</w:t>
        </w:r>
      </w:hyperlink>
      <w:r w:rsidR="0098219E" w:rsidRPr="0098219E">
        <w:rPr>
          <w:rFonts w:ascii="Times New Roman" w:eastAsia="Times New Roman" w:hAnsi="Times New Roman" w:cs="Times New Roman"/>
          <w:sz w:val="24"/>
          <w:szCs w:val="24"/>
        </w:rPr>
        <w:t xml:space="preserve"> merupakan salah satu cara yang banyak dipilih oleh pemain taruhan online di Indonesia untuk mengakses platform taruhan olahraga dan permainan lainnya. Dengan berbagai fitur seperti pasar taruhan yang luas, metode transaksi yang mudah, layanan pelanggan yang responsif, serta bonus dan promosi menarik, agen ini menawarkan pengalaman bermain yang fleksibel bagi pemain dari berbagai level. Namun, tetap penting untuk memahami regulasi, mengelola risiko dengan baik, dan memilih agen yang terpercaya agar pengalaman taruhan tetap aman dan menyenangkan.</w:t>
      </w:r>
    </w:p>
    <w:p w:rsidR="00E7450A" w:rsidRPr="0098219E" w:rsidRDefault="00E7450A" w:rsidP="0098219E"/>
    <w:sectPr w:rsidR="00E7450A" w:rsidRPr="00982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F6"/>
    <w:rsid w:val="001D00DB"/>
    <w:rsid w:val="005C55F6"/>
    <w:rsid w:val="0098219E"/>
    <w:rsid w:val="00E7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21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21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1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21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2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19E"/>
    <w:rPr>
      <w:b/>
      <w:bCs/>
    </w:rPr>
  </w:style>
  <w:style w:type="character" w:styleId="Emphasis">
    <w:name w:val="Emphasis"/>
    <w:basedOn w:val="DefaultParagraphFont"/>
    <w:uiPriority w:val="20"/>
    <w:qFormat/>
    <w:rsid w:val="0098219E"/>
    <w:rPr>
      <w:i/>
      <w:iCs/>
    </w:rPr>
  </w:style>
  <w:style w:type="character" w:styleId="Hyperlink">
    <w:name w:val="Hyperlink"/>
    <w:basedOn w:val="DefaultParagraphFont"/>
    <w:uiPriority w:val="99"/>
    <w:unhideWhenUsed/>
    <w:rsid w:val="009821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21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21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1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21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2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19E"/>
    <w:rPr>
      <w:b/>
      <w:bCs/>
    </w:rPr>
  </w:style>
  <w:style w:type="character" w:styleId="Emphasis">
    <w:name w:val="Emphasis"/>
    <w:basedOn w:val="DefaultParagraphFont"/>
    <w:uiPriority w:val="20"/>
    <w:qFormat/>
    <w:rsid w:val="0098219E"/>
    <w:rPr>
      <w:i/>
      <w:iCs/>
    </w:rPr>
  </w:style>
  <w:style w:type="character" w:styleId="Hyperlink">
    <w:name w:val="Hyperlink"/>
    <w:basedOn w:val="DefaultParagraphFont"/>
    <w:uiPriority w:val="99"/>
    <w:unhideWhenUsed/>
    <w:rsid w:val="00982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urseuing.com" TargetMode="External"/><Relationship Id="rId5" Type="http://schemas.openxmlformats.org/officeDocument/2006/relationships/hyperlink" Target="https://purseu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2026-04-08T07:40:00Z</cp:lastPrinted>
  <dcterms:created xsi:type="dcterms:W3CDTF">2026-04-08T07:39:00Z</dcterms:created>
  <dcterms:modified xsi:type="dcterms:W3CDTF">2026-04-08T07:40:00Z</dcterms:modified>
</cp:coreProperties>
</file>